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</w:pPr>
      <w:r>
        <w:rPr>
          <w:rStyle w:val="8"/>
          <w:rFonts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附件1</w:t>
      </w:r>
    </w:p>
    <w:p>
      <w:pPr>
        <w:spacing w:line="4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岗位信息表</w:t>
      </w:r>
    </w:p>
    <w:p/>
    <w:tbl>
      <w:tblPr>
        <w:tblStyle w:val="6"/>
        <w:tblW w:w="5460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2093"/>
        <w:gridCol w:w="1047"/>
        <w:gridCol w:w="1047"/>
        <w:gridCol w:w="5617"/>
        <w:gridCol w:w="50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岗位序号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招聘岗位</w:t>
            </w:r>
          </w:p>
        </w:tc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开考比例</w:t>
            </w:r>
          </w:p>
        </w:tc>
        <w:tc>
          <w:tcPr>
            <w:tcW w:w="1744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岗位描述</w:t>
            </w:r>
          </w:p>
        </w:tc>
        <w:tc>
          <w:tcPr>
            <w:tcW w:w="156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招聘条件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0" w:hRule="atLeast"/>
          <w:jc w:val="center"/>
        </w:trPr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171A1D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171A1D"/>
                <w:kern w:val="0"/>
                <w:sz w:val="32"/>
                <w:szCs w:val="32"/>
                <w:shd w:val="clear" w:color="auto" w:fill="FFFFFF"/>
              </w:rPr>
              <w:t>副总经理/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171A1D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171A1D"/>
                <w:kern w:val="0"/>
                <w:sz w:val="32"/>
                <w:szCs w:val="32"/>
                <w:shd w:val="clear" w:color="auto" w:fill="FFFFFF"/>
              </w:rPr>
              <w:t>总经理助理</w:t>
            </w:r>
            <w:r>
              <w:rPr>
                <w:rFonts w:hint="eastAsia" w:ascii="楷体_GB2312" w:hAnsi="楷体_GB2312" w:eastAsia="楷体_GB2312" w:cs="楷体_GB2312"/>
                <w:color w:val="171A1D"/>
                <w:kern w:val="0"/>
                <w:sz w:val="30"/>
                <w:szCs w:val="30"/>
                <w:shd w:val="clear" w:color="auto" w:fill="FFFFFF"/>
              </w:rPr>
              <w:t>（据实定岗）</w:t>
            </w:r>
          </w:p>
        </w:tc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highlight w:val="yellow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1:2</w:t>
            </w:r>
          </w:p>
        </w:tc>
        <w:tc>
          <w:tcPr>
            <w:tcW w:w="1744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结合公司经营管理指标，组织市场部的日常管理工作，负责部门的计划拟定、审批、实施及落实；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收集物业管理市场信息及其他相关业务的市场发展动向，对管理项目进行可行性评估和分析，制定市场拓展方案；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制定营销策略，扩大公司知名度，拓展市场；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负责物业管理项目的运营测算，组织、实施招投标活动；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负责公司对外公共关系的建立及维护；处理上级部门与各片区物业管理处之间的关系，确保各项工作顺利推进；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建立团队激励机制，牵头公司党建工作。</w:t>
            </w:r>
          </w:p>
        </w:tc>
        <w:tc>
          <w:tcPr>
            <w:tcW w:w="156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物业管理类、市场营销类、品牌推广类相关管理工作经验五年以上，具备物业工作经历和中共党员身份优先；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left="0" w:leftChars="0" w:firstLine="0" w:firstLineChars="0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30-40周岁，本科及以上学历，担任知名物业公司市场部经理及以上职务两年以上；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left="0" w:leftChars="0" w:firstLine="0" w:firstLineChars="0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具备客户服务理念及良好的沟通协调能力，具备物业市场分析、市场拓展、品牌策划推广能力；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left="0" w:leftChars="0" w:firstLine="0" w:firstLineChars="0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具有营销团队筹建、管理的相关经验，有独到的队伍建设思维和管理方法；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left="0" w:leftChars="0" w:firstLine="0" w:firstLineChars="0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具有品牌经营及战略意识，对物业公司前沿发展有较强的认知度。</w:t>
            </w:r>
          </w:p>
        </w:tc>
      </w:tr>
    </w:tbl>
    <w:p/>
    <w:p>
      <w:pPr>
        <w:pStyle w:val="2"/>
      </w:pPr>
    </w:p>
    <w:p/>
    <w:tbl>
      <w:tblPr>
        <w:tblStyle w:val="6"/>
        <w:tblW w:w="5492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2102"/>
        <w:gridCol w:w="1046"/>
        <w:gridCol w:w="1037"/>
        <w:gridCol w:w="5627"/>
        <w:gridCol w:w="509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40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岗位序号</w:t>
            </w:r>
          </w:p>
        </w:tc>
        <w:tc>
          <w:tcPr>
            <w:tcW w:w="657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招聘岗位</w:t>
            </w:r>
          </w:p>
        </w:tc>
        <w:tc>
          <w:tcPr>
            <w:tcW w:w="327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324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开考比例</w:t>
            </w:r>
          </w:p>
        </w:tc>
        <w:tc>
          <w:tcPr>
            <w:tcW w:w="175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岗位描述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招聘条件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  <w:jc w:val="center"/>
        </w:trPr>
        <w:tc>
          <w:tcPr>
            <w:tcW w:w="340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657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171A1D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171A1D"/>
                <w:kern w:val="0"/>
                <w:sz w:val="32"/>
                <w:szCs w:val="32"/>
                <w:shd w:val="clear" w:color="auto" w:fill="FFFFFF"/>
              </w:rPr>
              <w:t>客服经理</w:t>
            </w:r>
          </w:p>
        </w:tc>
        <w:tc>
          <w:tcPr>
            <w:tcW w:w="327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24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highlight w:val="yellow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1:2</w:t>
            </w:r>
          </w:p>
        </w:tc>
        <w:tc>
          <w:tcPr>
            <w:tcW w:w="175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1.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协助上级领导开展客服部职责范围内的各项工作；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2.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负责客户服务的日常管理，维护客户关系；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3.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负责物业管理相关费用的收缴工作，做好各项预算的数据统计汇总；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4.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负责客服人员的培训指导、考评及工作巡查监督；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5.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负责策划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组织企业主题活动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，处理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突发及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投诉事件。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1.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35周岁以下，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以上学历，具有两年以上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知名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物业客服团队管理经验优先；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2. 具备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良好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的沟通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组织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和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协调能力；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3. 具备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良好的客户联谊及主题活动策划、组织能力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4.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具有较强的信息和数据分析能力，熟练使用办公软件。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0" w:hRule="atLeast"/>
          <w:jc w:val="center"/>
        </w:trPr>
        <w:tc>
          <w:tcPr>
            <w:tcW w:w="340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657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171A1D"/>
                <w:kern w:val="0"/>
                <w:sz w:val="32"/>
                <w:szCs w:val="32"/>
                <w:shd w:val="clear" w:color="auto" w:fill="FFFFFF"/>
              </w:rPr>
              <w:t>工程设备</w:t>
            </w:r>
          </w:p>
        </w:tc>
        <w:tc>
          <w:tcPr>
            <w:tcW w:w="327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24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highlight w:val="yellow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1:2</w:t>
            </w:r>
          </w:p>
        </w:tc>
        <w:tc>
          <w:tcPr>
            <w:tcW w:w="175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1.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负责设备设施的巡视检查和日常维护保养，及时发现、处理和解决公共设备设施存在的问题，排除故障、消除隐患；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2.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负责对设施设备维修事项进行监管，建立设备维修台账；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3.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负责设施设备维保单位的招标、监管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维保台账等工作；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4.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负责制定设备安全工作制度、维保单位监督机制及突发事件应急处理预案。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1.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25-40周岁，相关专业大专及以上学历；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2.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具有两年以上物业设施设备或相关工程管理工作经验优先；持有《特种设备安全管理和作业员证》或其他设施设备相关证书的优先； 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3.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熟悉各类机电设备的操作规程及维护技能；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4.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具备较强的沟通协调能力以及较强的专业风险预控能力；品行端正，工作认真负责、处事严谨、原则性强；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5.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熟练使用电脑及办公软件。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5" w:hRule="atLeast"/>
          <w:jc w:val="center"/>
        </w:trPr>
        <w:tc>
          <w:tcPr>
            <w:tcW w:w="340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657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171A1D"/>
                <w:kern w:val="0"/>
                <w:sz w:val="32"/>
                <w:szCs w:val="32"/>
                <w:shd w:val="clear" w:color="auto" w:fill="FFFFFF"/>
              </w:rPr>
              <w:t>工程维修</w:t>
            </w:r>
            <w:bookmarkStart w:id="0" w:name="_GoBack"/>
            <w:bookmarkEnd w:id="0"/>
          </w:p>
        </w:tc>
        <w:tc>
          <w:tcPr>
            <w:tcW w:w="327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24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highlight w:val="yellow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1:2</w:t>
            </w:r>
          </w:p>
        </w:tc>
        <w:tc>
          <w:tcPr>
            <w:tcW w:w="175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1.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负责园区公共区域日常巡视检查和维护保养，及时发现、处理和解决存在的问题；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2.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制定工程维修预算、维修维护计划，建立维修管理台账；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3. 负责指导园区基础维修、保养工作，对维修费用进行事前、事中、事后监督；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4.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建立健全园区维修、报修流程和监督机制。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1.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25-40周岁，相关专业大专及以上学历；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2.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具有两年以上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工程造价或工程维修造价管理经验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优先；持有暖通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、强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弱电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消防、造价或其他工程类相关证书的优先； 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3.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具备较强的沟通协调能力以及较强的专业风险预控能力；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4.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品行端正，工作认真负责、处事严谨、原则性强；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5.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熟练使用电脑及办公软件。</w:t>
            </w:r>
          </w:p>
        </w:tc>
      </w:tr>
    </w:tbl>
    <w:p/>
    <w:p>
      <w:pPr>
        <w:spacing w:line="480" w:lineRule="exact"/>
        <w:jc w:val="left"/>
        <w:rPr>
          <w:rFonts w:ascii="Times New Roman" w:hAnsi="Times New Roman" w:eastAsia="楷体_GB2312" w:cs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楷体_GB2312" w:cs="Times New Roman"/>
          <w:color w:val="000000"/>
          <w:kern w:val="0"/>
          <w:sz w:val="28"/>
          <w:szCs w:val="28"/>
          <w:lang w:bidi="ar"/>
        </w:rPr>
        <w:t>注：1、专业审核参照《江苏省公务员考试录用专业参考目录》（202</w:t>
      </w:r>
      <w:r>
        <w:rPr>
          <w:rFonts w:hint="eastAsia" w:ascii="Times New Roman" w:hAnsi="Times New Roman" w:eastAsia="楷体_GB2312" w:cs="Times New Roman"/>
          <w:color w:val="000000"/>
          <w:kern w:val="0"/>
          <w:sz w:val="28"/>
          <w:szCs w:val="28"/>
          <w:lang w:bidi="ar"/>
        </w:rPr>
        <w:t>3</w:t>
      </w:r>
      <w:r>
        <w:rPr>
          <w:rFonts w:ascii="Times New Roman" w:hAnsi="Times New Roman" w:eastAsia="楷体_GB2312" w:cs="Times New Roman"/>
          <w:color w:val="000000"/>
          <w:kern w:val="0"/>
          <w:sz w:val="28"/>
          <w:szCs w:val="28"/>
          <w:lang w:bidi="ar"/>
        </w:rPr>
        <w:t>版）。</w:t>
      </w:r>
    </w:p>
    <w:p>
      <w:pPr>
        <w:spacing w:line="480" w:lineRule="exact"/>
        <w:ind w:firstLine="560" w:firstLineChars="200"/>
        <w:jc w:val="left"/>
        <w:rPr>
          <w:rFonts w:ascii="Times New Roman" w:hAnsi="Times New Roman" w:eastAsia="楷体_GB2312" w:cs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楷体_GB2312" w:cs="Times New Roman"/>
          <w:color w:val="000000"/>
          <w:kern w:val="0"/>
          <w:sz w:val="28"/>
          <w:szCs w:val="28"/>
          <w:lang w:bidi="ar"/>
        </w:rPr>
        <w:t>2、以上岗位如遇报名人员稀缺或报名人员部分条件优秀，经组织领导小组研究，资格条件可以适当放宽。</w:t>
      </w:r>
    </w:p>
    <w:sectPr>
      <w:headerReference r:id="rId3" w:type="default"/>
      <w:pgSz w:w="16838" w:h="11906" w:orient="landscape"/>
      <w:pgMar w:top="1020" w:right="1247" w:bottom="1020" w:left="124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4D7A71"/>
    <w:multiLevelType w:val="singleLevel"/>
    <w:tmpl w:val="894D7A7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38DF46D"/>
    <w:multiLevelType w:val="singleLevel"/>
    <w:tmpl w:val="738DF46D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42"/>
    <w:rsid w:val="00014BAC"/>
    <w:rsid w:val="000479B3"/>
    <w:rsid w:val="001A0445"/>
    <w:rsid w:val="004132C2"/>
    <w:rsid w:val="00566C9E"/>
    <w:rsid w:val="005B6E42"/>
    <w:rsid w:val="00655C29"/>
    <w:rsid w:val="00696A20"/>
    <w:rsid w:val="006A6C70"/>
    <w:rsid w:val="006E5E56"/>
    <w:rsid w:val="007011D8"/>
    <w:rsid w:val="007D5A94"/>
    <w:rsid w:val="009D063A"/>
    <w:rsid w:val="00A86485"/>
    <w:rsid w:val="00B266A6"/>
    <w:rsid w:val="00B31CEA"/>
    <w:rsid w:val="00B328D2"/>
    <w:rsid w:val="00B87E2C"/>
    <w:rsid w:val="00BF3515"/>
    <w:rsid w:val="00BF405E"/>
    <w:rsid w:val="00C136EB"/>
    <w:rsid w:val="00C45C98"/>
    <w:rsid w:val="00DC75D8"/>
    <w:rsid w:val="00E1486D"/>
    <w:rsid w:val="00F40F30"/>
    <w:rsid w:val="00F8181D"/>
    <w:rsid w:val="00F92D9C"/>
    <w:rsid w:val="00F934EC"/>
    <w:rsid w:val="010029CF"/>
    <w:rsid w:val="0B7F3898"/>
    <w:rsid w:val="0EC2431D"/>
    <w:rsid w:val="14F15716"/>
    <w:rsid w:val="16086DF6"/>
    <w:rsid w:val="1B6544A5"/>
    <w:rsid w:val="1C4E653F"/>
    <w:rsid w:val="1D961FE0"/>
    <w:rsid w:val="1E7D3103"/>
    <w:rsid w:val="1EDC0CB2"/>
    <w:rsid w:val="25E13ADC"/>
    <w:rsid w:val="29357C5F"/>
    <w:rsid w:val="296F6FB0"/>
    <w:rsid w:val="2AB57ADA"/>
    <w:rsid w:val="2EE75060"/>
    <w:rsid w:val="301239EF"/>
    <w:rsid w:val="319B31FB"/>
    <w:rsid w:val="31E72668"/>
    <w:rsid w:val="34556428"/>
    <w:rsid w:val="36F70A24"/>
    <w:rsid w:val="3B712599"/>
    <w:rsid w:val="3BE0145E"/>
    <w:rsid w:val="3C832860"/>
    <w:rsid w:val="414D2348"/>
    <w:rsid w:val="4444794E"/>
    <w:rsid w:val="46342F68"/>
    <w:rsid w:val="47FB7668"/>
    <w:rsid w:val="52B72A80"/>
    <w:rsid w:val="53250D70"/>
    <w:rsid w:val="54BD33C7"/>
    <w:rsid w:val="57080FFC"/>
    <w:rsid w:val="573F18F5"/>
    <w:rsid w:val="5EE319FE"/>
    <w:rsid w:val="605A6E9D"/>
    <w:rsid w:val="60626C6C"/>
    <w:rsid w:val="61D34E49"/>
    <w:rsid w:val="648769E2"/>
    <w:rsid w:val="6750125C"/>
    <w:rsid w:val="6BCA1F42"/>
    <w:rsid w:val="6BCA2526"/>
    <w:rsid w:val="6D3F1CE9"/>
    <w:rsid w:val="6D743CD3"/>
    <w:rsid w:val="763863BF"/>
    <w:rsid w:val="79B77032"/>
    <w:rsid w:val="7BFF95CD"/>
    <w:rsid w:val="7FFF036E"/>
    <w:rsid w:val="E3C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00"/>
      <w:outlineLvl w:val="0"/>
    </w:pPr>
    <w:rPr>
      <w:rFonts w:ascii="Microsoft JhengHei" w:hAnsi="Microsoft JhengHei" w:eastAsia="Microsoft JhengHei" w:cs="Microsoft JhengHei"/>
      <w:b/>
      <w:bCs/>
      <w:sz w:val="32"/>
      <w:szCs w:val="32"/>
      <w:lang w:val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227</Words>
  <Characters>1297</Characters>
  <Lines>10</Lines>
  <Paragraphs>3</Paragraphs>
  <TotalTime>15</TotalTime>
  <ScaleCrop>false</ScaleCrop>
  <LinksUpToDate>false</LinksUpToDate>
  <CharactersWithSpaces>1521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2022-10-27T17:05:00Z</dcterms:created>
  <dc:creator>Administrator</dc:creator>
  <cp:lastModifiedBy>陈威龙</cp:lastModifiedBy>
  <cp:lastPrinted>2022-10-28T14:48:00Z</cp:lastPrinted>
  <dcterms:modified xsi:type="dcterms:W3CDTF">2023-02-20T02:12:30Z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